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MACOMB COUNTY AREA NARCOTICS ANONYMOUS</w:t>
        <w:br w:type="textWrapping"/>
        <w:br w:type="textWrapping"/>
        <w:t xml:space="preserve">Area Service Committee Minutes</w:t>
        <w:br w:type="textWrapping"/>
        <w:br w:type="textWrapping"/>
        <w:t xml:space="preserve">January 13, 2019</w:t>
        <w:br w:type="textWrapping"/>
        <w:br w:type="textWrapping"/>
        <w:t xml:space="preserve"> </w:t>
        <w:br w:type="textWrapping"/>
        <w:br w:type="textWrapping"/>
        <w:t xml:space="preserve">1.       The Area Service meeting began at approximately 10:33 am.</w:t>
        <w:br w:type="textWrapping"/>
        <w:br w:type="textWrapping"/>
        <w:t xml:space="preserve">2.       The Serenity Prayer was recited by all that attended.</w:t>
        <w:br w:type="textWrapping"/>
        <w:br w:type="textWrapping"/>
        <w:t xml:space="preserve">3.       The 12 Traditions were read by Towana N.</w:t>
        <w:br w:type="textWrapping"/>
        <w:br w:type="textWrapping"/>
        <w:t xml:space="preserve">4.       The 12 Concepts were read by Stacy K.</w:t>
        <w:br w:type="textWrapping"/>
        <w:br w:type="textWrapping"/>
        <w:t xml:space="preserve">5.       The Definition and Purpose of an ASC was read by Towana N.</w:t>
        <w:br w:type="textWrapping"/>
        <w:br w:type="textWrapping"/>
        <w:t xml:space="preserve">6.       The Service Prayer was read by Towana N.</w:t>
        <w:br w:type="textWrapping"/>
        <w:br w:type="textWrapping"/>
        <w:t xml:space="preserve">7.       New GSR’s as follows:  Josh represented Coffee Shop Recovery, April R represented Go Tell it on the Mountain, Justin K represented Spiritual Connection.</w:t>
        <w:br w:type="textWrapping"/>
        <w:br w:type="textWrapping"/>
        <w:t xml:space="preserve">8.       There were 14 GSR’s in attendance and quorum was met this month.</w:t>
        <w:br w:type="textWrapping"/>
        <w:br w:type="textWrapping"/>
        <w:t xml:space="preserve">9.       19 Group Service Representatives submitted group reports this month.  The following requested support:  Clean For Today requests help (Trusted Servants), Coffee Shop Recovery requests service, Go For Hope requests support, Go Tell it on the Mountain requests support, Good Morning Recovery requests trusted servants, New Hope Group requests trusted servants, Spiritual Journey requests trusted servants.</w:t>
        <w:br w:type="textWrapping"/>
        <w:br w:type="textWrapping"/>
        <w:t xml:space="preserve">10.   Treasurer’s Balance:  Beginning Balance:  $825, Balance before expenses: $2034.39, 7th Tradition:  $17,</w:t>
        <w:br w:type="textWrapping"/>
        <w:br w:type="textWrapping"/>
        <w:t xml:space="preserve">11.   RCM:  Please see attachments for report.</w:t>
        <w:br w:type="textWrapping"/>
        <w:br w:type="textWrapping"/>
        <w:t xml:space="preserve">12.   MSO:  Please see attachments for report.</w:t>
        <w:br w:type="textWrapping"/>
        <w:br w:type="textWrapping"/>
        <w:t xml:space="preserve">13.   Activities:  Please see attachments for report.</w:t>
        <w:br w:type="textWrapping"/>
        <w:br w:type="textWrapping"/>
        <w:t xml:space="preserve">14.   Hospitals and Institutions:  Please attachments for report.</w:t>
        <w:br w:type="textWrapping"/>
        <w:br w:type="textWrapping"/>
        <w:t xml:space="preserve">15.   Literature:  Please see attachments for report.</w:t>
        <w:br w:type="textWrapping"/>
        <w:br w:type="textWrapping"/>
        <w:t xml:space="preserve">16.   Newsletter:  Please see attachments for report.</w:t>
        <w:br w:type="textWrapping"/>
        <w:br w:type="textWrapping"/>
        <w:t xml:space="preserve">17.   Convention:  Please see attachments for report.</w:t>
        <w:br w:type="textWrapping"/>
        <w:br w:type="textWrapping"/>
        <w:t xml:space="preserve">18.   Outreach:  Please see attachments for report.</w:t>
        <w:br w:type="textWrapping"/>
        <w:br w:type="textWrapping"/>
        <w:t xml:space="preserve">19.   Policy:  Please see attachments for report.</w:t>
        <w:br w:type="textWrapping"/>
        <w:br w:type="textWrapping"/>
        <w:t xml:space="preserve">20.   Old Business:  Literature Budget passed, Regional check is to be voided and reissued, Motions:  12092018-01 to donate funds to MDRCNA passed, 12092018-02 for tax identification status to be expedited passed.</w:t>
        <w:br w:type="textWrapping"/>
        <w:br w:type="textWrapping"/>
        <w:t xml:space="preserve">21.   New Business:  Mark W. nominated for ASC Chairperson, ASC Co-Chair Stacy K nominated, ASC Secretary Towana N nominated, ASC Co-Secretary Bradley V nominated, ASC Treasurer Hillary H nominated, ASC Co-Treasurer Robert S nominated, RCM Paul G nominated, Co-RCM Brittain P nominated.</w:t>
        <w:br w:type="textWrapping"/>
        <w:br w:type="textWrapping"/>
        <w:t xml:space="preserve">22.   Treasurer’s Balance:  Total Before Expenses:  $2759.39 Expenses Total:  $350.48 (rent $20, H&amp;I $215.68, Newsletter $70, Literature $44.80, Tax ID $300), MDRCNA Donation:  $733.04, Tax ID Withheld:  $300, Balance After Expenses:  $1375.87, Regional Donation:  $550.87, End Balance:  $825.</w:t>
        <w:br w:type="textWrapping"/>
        <w:br w:type="textWrapping"/>
        <w:t xml:space="preserve">23.   Open Floor:  Motion number 01132019-01 requests changing the co-policy clean time requirements from one year to 6 months.  Intent is to waive clean time requirements policy.  Motion passed.</w:t>
        <w:br w:type="textWrapping"/>
        <w:br w:type="textWrapping"/>
        <w:t xml:space="preserve">24.   Meeting Adjourned:  12:43 p.m. Next meeting February 10, 2019 @ 10:30 am.</w:t>
        <w:br w:type="textWrapping"/>
        <w:br w:type="textWrapping"/>
        <w:br w:type="textWrapping"/>
        <w:t xml:space="preserve"> </w:t>
        <w:br w:type="textWrapping"/>
        <w:br w:type="textWrapping"/>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71D1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